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Subtitle"/>
        <w:spacing w:after="0" w:lineRule="auto"/>
        <w:jc w:val="center"/>
        <w:rPr>
          <w:i w:val="1"/>
          <w:iCs w:val="1"/>
          <w:sz w:val="26"/>
          <w:szCs w:val="26"/>
        </w:rPr>
      </w:pPr>
      <w:bookmarkStart w:colFirst="0" w:colLast="0" w:name="_zh6qraox4bhs" w:id="0"/>
      <w:bookmarkEnd w:id="0"/>
      <w:r w:rsidDel="00000000" w:rsidR="00000000" w:rsidRPr="00000000">
        <w:rPr>
          <w:i w:val="1"/>
          <w:iCs w:val="1"/>
          <w:sz w:val="26"/>
          <w:szCs w:val="26"/>
          <w:rtl w:val="0"/>
        </w:rPr>
        <w:t xml:space="preserve">Überblick</w:t>
      </w:r>
    </w:p>
    <w:p w:rsidR="00000000" w:rsidDel="00000000" w:rsidP="00000000" w:rsidRDefault="00000000" w:rsidRPr="00000000" w14:paraId="00000002">
      <w:pPr>
        <w:pStyle w:val="Heading1"/>
        <w:spacing w:after="0" w:before="0" w:lineRule="auto"/>
        <w:jc w:val="center"/>
        <w:rPr>
          <w:b w:val="1"/>
          <w:bCs w:val="1"/>
        </w:rPr>
      </w:pPr>
      <w:bookmarkStart w:colFirst="0" w:colLast="0" w:name="_8ezpljbzymr8" w:id="1"/>
      <w:bookmarkEnd w:id="1"/>
      <w:r w:rsidDel="00000000" w:rsidR="00000000" w:rsidRPr="00000000">
        <w:rPr>
          <w:b w:val="1"/>
          <w:bCs w:val="1"/>
          <w:rtl w:val="0"/>
        </w:rPr>
        <w:t xml:space="preserve">Tubuläre Brust (Schlauchbrust)</w:t>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jc w:val="center"/>
        <w:rPr/>
      </w:pPr>
      <w:r w:rsidDel="00000000" w:rsidR="00000000" w:rsidRPr="00000000">
        <w:rPr>
          <w:rtl w:val="0"/>
        </w:rPr>
        <w:t xml:space="preserve">Die tubuläre Brust ist eine angeborene Fehlbildung, bei der sich die Brust schmal, schlauchförmig und oft asymmetrisch entwickelt. Typische Merkmale sind ein großer, vorgewölbter Warzenhof und ein hoher Sitz der Unterbrustfalte.</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5"/>
        <w:gridCol w:w="4514.5"/>
        <w:tblGridChange w:id="0">
          <w:tblGrid>
            <w:gridCol w:w="4514.5"/>
            <w:gridCol w:w="4514.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7">
            <w:pPr>
              <w:pStyle w:val="Heading2"/>
              <w:spacing w:after="0" w:before="0" w:lineRule="auto"/>
              <w:rPr/>
            </w:pPr>
            <w:bookmarkStart w:colFirst="0" w:colLast="0" w:name="_kcobbhydxcdr" w:id="2"/>
            <w:bookmarkEnd w:id="2"/>
            <w:r w:rsidDel="00000000" w:rsidR="00000000" w:rsidRPr="00000000">
              <w:rPr>
                <w:rtl w:val="0"/>
              </w:rPr>
              <w:t xml:space="preserve">Definition</w:t>
            </w:r>
          </w:p>
          <w:p w:rsidR="00000000" w:rsidDel="00000000" w:rsidP="00000000" w:rsidRDefault="00000000" w:rsidRPr="00000000" w14:paraId="00000008">
            <w:pPr>
              <w:rPr/>
            </w:pPr>
            <w:r w:rsidDel="00000000" w:rsidR="00000000" w:rsidRPr="00000000">
              <w:rPr>
                <w:rtl w:val="0"/>
              </w:rPr>
              <w:t xml:space="preserve">Angeborene Brustfehlbildung mit schmaler, schlauchförmiger Form, genetisch bedingt</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9">
            <w:pPr>
              <w:pStyle w:val="Heading2"/>
              <w:spacing w:after="0" w:before="0" w:lineRule="auto"/>
              <w:rPr/>
            </w:pPr>
            <w:bookmarkStart w:colFirst="0" w:colLast="0" w:name="_q3emnninudjr" w:id="3"/>
            <w:bookmarkEnd w:id="3"/>
            <w:r w:rsidDel="00000000" w:rsidR="00000000" w:rsidRPr="00000000">
              <w:rPr>
                <w:rtl w:val="0"/>
              </w:rPr>
              <w:t xml:space="preserve">Diagnose</w:t>
            </w:r>
          </w:p>
          <w:p w:rsidR="00000000" w:rsidDel="00000000" w:rsidP="00000000" w:rsidRDefault="00000000" w:rsidRPr="00000000" w14:paraId="0000000A">
            <w:pPr>
              <w:rPr/>
            </w:pPr>
            <w:r w:rsidDel="00000000" w:rsidR="00000000" w:rsidRPr="00000000">
              <w:rPr>
                <w:rtl w:val="0"/>
              </w:rPr>
              <w:t xml:space="preserve">Klinische Untersuchung (Form, Warzenhof, Brustfalte)</w:t>
            </w:r>
          </w:p>
          <w:p w:rsidR="00000000" w:rsidDel="00000000" w:rsidP="00000000" w:rsidRDefault="00000000" w:rsidRPr="00000000" w14:paraId="0000000B">
            <w:pPr>
              <w:rPr/>
            </w:pPr>
            <w:r w:rsidDel="00000000" w:rsidR="00000000" w:rsidRPr="00000000">
              <w:rPr>
                <w:rtl w:val="0"/>
              </w:rPr>
              <w:t xml:space="preserve">Messungen (z. B. Abstände, Lage der Unterbrustfalte)</w:t>
            </w:r>
          </w:p>
          <w:p w:rsidR="00000000" w:rsidDel="00000000" w:rsidP="00000000" w:rsidRDefault="00000000" w:rsidRPr="00000000" w14:paraId="0000000C">
            <w:pPr>
              <w:rPr/>
            </w:pPr>
            <w:r w:rsidDel="00000000" w:rsidR="00000000" w:rsidRPr="00000000">
              <w:rPr>
                <w:rtl w:val="0"/>
              </w:rPr>
              <w:t xml:space="preserve">Ausschluss anderer Ursachen (z. B. Entwicklungsstörungen, andere</w:t>
            </w:r>
          </w:p>
          <w:p w:rsidR="00000000" w:rsidDel="00000000" w:rsidP="00000000" w:rsidRDefault="00000000" w:rsidRPr="00000000" w14:paraId="0000000D">
            <w:pPr>
              <w:rPr/>
            </w:pPr>
            <w:r w:rsidDel="00000000" w:rsidR="00000000" w:rsidRPr="00000000">
              <w:rPr>
                <w:rtl w:val="0"/>
              </w:rPr>
              <w:t xml:space="preserve">Brustanomalien)</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8"/>
                <w:szCs w:val="28"/>
              </w:rPr>
            </w:pPr>
            <w:r w:rsidDel="00000000" w:rsidR="00000000" w:rsidRPr="00000000">
              <w:rPr>
                <w:rtl w:val="0"/>
              </w:rPr>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0">
            <w:pPr>
              <w:pStyle w:val="Heading2"/>
              <w:spacing w:after="0" w:before="0" w:lineRule="auto"/>
              <w:rPr/>
            </w:pPr>
            <w:bookmarkStart w:colFirst="0" w:colLast="0" w:name="_kpra79pka5ua" w:id="4"/>
            <w:bookmarkEnd w:id="4"/>
            <w:r w:rsidDel="00000000" w:rsidR="00000000" w:rsidRPr="00000000">
              <w:rPr>
                <w:rtl w:val="0"/>
              </w:rPr>
              <w:t xml:space="preserve">Typische Merkmale</w:t>
            </w:r>
          </w:p>
          <w:p w:rsidR="00000000" w:rsidDel="00000000" w:rsidP="00000000" w:rsidRDefault="00000000" w:rsidRPr="00000000" w14:paraId="00000011">
            <w:pPr>
              <w:rPr/>
            </w:pPr>
            <w:r w:rsidDel="00000000" w:rsidR="00000000" w:rsidRPr="00000000">
              <w:rPr>
                <w:rtl w:val="0"/>
              </w:rPr>
              <w:t xml:space="preserve">großer, vorgewölbter Warzenhof</w:t>
            </w:r>
          </w:p>
          <w:p w:rsidR="00000000" w:rsidDel="00000000" w:rsidP="00000000" w:rsidRDefault="00000000" w:rsidRPr="00000000" w14:paraId="00000012">
            <w:pPr>
              <w:rPr/>
            </w:pPr>
            <w:r w:rsidDel="00000000" w:rsidR="00000000" w:rsidRPr="00000000">
              <w:rPr>
                <w:rtl w:val="0"/>
              </w:rPr>
              <w:t xml:space="preserve">Hohe Brustfalte</w:t>
            </w:r>
          </w:p>
          <w:p w:rsidR="00000000" w:rsidDel="00000000" w:rsidP="00000000" w:rsidRDefault="00000000" w:rsidRPr="00000000" w14:paraId="00000013">
            <w:pPr>
              <w:rPr/>
            </w:pPr>
            <w:r w:rsidDel="00000000" w:rsidR="00000000" w:rsidRPr="00000000">
              <w:rPr>
                <w:rtl w:val="0"/>
              </w:rPr>
              <w:t xml:space="preserve">Unten wenig Volumen</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4">
            <w:pPr>
              <w:pStyle w:val="Heading2"/>
              <w:spacing w:after="0" w:before="0" w:lineRule="auto"/>
              <w:rPr/>
            </w:pPr>
            <w:bookmarkStart w:colFirst="0" w:colLast="0" w:name="_pbve0wcz8s1q" w:id="5"/>
            <w:bookmarkEnd w:id="5"/>
            <w:r w:rsidDel="00000000" w:rsidR="00000000" w:rsidRPr="00000000">
              <w:rPr>
                <w:rtl w:val="0"/>
              </w:rPr>
              <w:t xml:space="preserve">Therapie</w:t>
            </w:r>
          </w:p>
          <w:p w:rsidR="00000000" w:rsidDel="00000000" w:rsidP="00000000" w:rsidRDefault="00000000" w:rsidRPr="00000000" w14:paraId="00000015">
            <w:pPr>
              <w:rPr/>
            </w:pPr>
            <w:r w:rsidDel="00000000" w:rsidR="00000000" w:rsidRPr="00000000">
              <w:rPr>
                <w:rtl w:val="0"/>
              </w:rPr>
              <w:t xml:space="preserve">Brustkorrektur durch Brustaufbau, Implantate oder Eigengewebe</w:t>
            </w:r>
          </w:p>
          <w:p w:rsidR="00000000" w:rsidDel="00000000" w:rsidP="00000000" w:rsidRDefault="00000000" w:rsidRPr="00000000" w14:paraId="00000016">
            <w:pPr>
              <w:rPr/>
            </w:pPr>
            <w:r w:rsidDel="00000000" w:rsidR="00000000" w:rsidRPr="00000000">
              <w:rPr>
                <w:rtl w:val="0"/>
              </w:rPr>
              <w:t xml:space="preserve">Anpassung des Warzenhofs und Unterbrustfalte</w:t>
            </w:r>
          </w:p>
          <w:p w:rsidR="00000000" w:rsidDel="00000000" w:rsidP="00000000" w:rsidRDefault="00000000" w:rsidRPr="00000000" w14:paraId="00000017">
            <w:pPr>
              <w:rPr/>
            </w:pPr>
            <w:r w:rsidDel="00000000" w:rsidR="00000000" w:rsidRPr="00000000">
              <w:rPr>
                <w:rtl w:val="0"/>
              </w:rPr>
              <w:t xml:space="preserve">Ziel: Harmonische Brustform, Symmetrie, ästhetische Proportionen</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8"/>
                <w:szCs w:val="28"/>
              </w:rPr>
            </w:pPr>
            <w:r w:rsidDel="00000000" w:rsidR="00000000" w:rsidRPr="00000000">
              <w:rPr>
                <w:rtl w:val="0"/>
              </w:rPr>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A">
            <w:pPr>
              <w:pStyle w:val="Heading2"/>
              <w:spacing w:after="0" w:before="0" w:lineRule="auto"/>
              <w:rPr/>
            </w:pPr>
            <w:bookmarkStart w:colFirst="0" w:colLast="0" w:name="_2nfkhapyp0mr" w:id="6"/>
            <w:bookmarkEnd w:id="6"/>
            <w:r w:rsidDel="00000000" w:rsidR="00000000" w:rsidRPr="00000000">
              <w:rPr>
                <w:rtl w:val="0"/>
              </w:rPr>
              <w:t xml:space="preserve">Klassifikation</w:t>
            </w:r>
          </w:p>
          <w:p w:rsidR="00000000" w:rsidDel="00000000" w:rsidP="00000000" w:rsidRDefault="00000000" w:rsidRPr="00000000" w14:paraId="0000001B">
            <w:pPr>
              <w:rPr/>
            </w:pPr>
            <w:r w:rsidDel="00000000" w:rsidR="00000000" w:rsidRPr="00000000">
              <w:rPr>
                <w:rtl w:val="0"/>
              </w:rPr>
              <w:t xml:space="preserve">Leicht: Fehlender unterer, medialer Quadrant</w:t>
            </w:r>
          </w:p>
          <w:p w:rsidR="00000000" w:rsidDel="00000000" w:rsidP="00000000" w:rsidRDefault="00000000" w:rsidRPr="00000000" w14:paraId="0000001C">
            <w:pPr>
              <w:rPr/>
            </w:pPr>
            <w:r w:rsidDel="00000000" w:rsidR="00000000" w:rsidRPr="00000000">
              <w:rPr>
                <w:rtl w:val="0"/>
              </w:rPr>
              <w:t xml:space="preserve">Mittel: Beide unteren Quadranten fehlen</w:t>
            </w:r>
          </w:p>
          <w:p w:rsidR="00000000" w:rsidDel="00000000" w:rsidP="00000000" w:rsidRDefault="00000000" w:rsidRPr="00000000" w14:paraId="0000001D">
            <w:pPr>
              <w:rPr/>
            </w:pPr>
            <w:r w:rsidDel="00000000" w:rsidR="00000000" w:rsidRPr="00000000">
              <w:rPr>
                <w:rtl w:val="0"/>
              </w:rPr>
              <w:t xml:space="preserve">Schwer: Alle vier Quadranten unterentwickelt (umfassende Hypoplasie)</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F">
            <w:pPr>
              <w:pStyle w:val="Heading2"/>
              <w:spacing w:after="0" w:before="0" w:lineRule="auto"/>
              <w:rPr/>
            </w:pPr>
            <w:bookmarkStart w:colFirst="0" w:colLast="0" w:name="_e05i27f3ndfm" w:id="7"/>
            <w:bookmarkEnd w:id="7"/>
            <w:r w:rsidDel="00000000" w:rsidR="00000000" w:rsidRPr="00000000">
              <w:rPr>
                <w:rtl w:val="0"/>
              </w:rPr>
              <w:t xml:space="preserve">Risiken</w:t>
            </w:r>
          </w:p>
          <w:p w:rsidR="00000000" w:rsidDel="00000000" w:rsidP="00000000" w:rsidRDefault="00000000" w:rsidRPr="00000000" w14:paraId="00000020">
            <w:pPr>
              <w:rPr/>
            </w:pPr>
            <w:r w:rsidDel="00000000" w:rsidR="00000000" w:rsidRPr="00000000">
              <w:rPr>
                <w:rtl w:val="0"/>
              </w:rPr>
              <w:t xml:space="preserve">Infektionen/Wundheilungsstörungen</w:t>
            </w:r>
          </w:p>
          <w:p w:rsidR="00000000" w:rsidDel="00000000" w:rsidP="00000000" w:rsidRDefault="00000000" w:rsidRPr="00000000" w14:paraId="00000021">
            <w:pPr>
              <w:rPr/>
            </w:pPr>
            <w:r w:rsidDel="00000000" w:rsidR="00000000" w:rsidRPr="00000000">
              <w:rPr>
                <w:rtl w:val="0"/>
              </w:rPr>
              <w:t xml:space="preserve">Narbenbildung oder sichtbare Asymmetrien</w:t>
            </w:r>
          </w:p>
          <w:p w:rsidR="00000000" w:rsidDel="00000000" w:rsidP="00000000" w:rsidRDefault="00000000" w:rsidRPr="00000000" w14:paraId="00000022">
            <w:pPr>
              <w:rPr/>
            </w:pPr>
            <w:r w:rsidDel="00000000" w:rsidR="00000000" w:rsidRPr="00000000">
              <w:rPr>
                <w:rtl w:val="0"/>
              </w:rPr>
              <w:t xml:space="preserve">Implantatprobleme (Verschiebung, Kapselbildung)</w:t>
            </w:r>
          </w:p>
          <w:p w:rsidR="00000000" w:rsidDel="00000000" w:rsidP="00000000" w:rsidRDefault="00000000" w:rsidRPr="00000000" w14:paraId="00000023">
            <w:pPr>
              <w:rPr/>
            </w:pPr>
            <w:r w:rsidDel="00000000" w:rsidR="00000000" w:rsidRPr="00000000">
              <w:rPr>
                <w:rtl w:val="0"/>
              </w:rPr>
              <w:t xml:space="preserve">Gefühlsstörung an Brustwarze/Brust</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b w:val="1"/>
          <w:bCs w:val="1"/>
          <w:i w:val="1"/>
          <w:iCs w:val="1"/>
        </w:rPr>
      </w:pPr>
      <w:r w:rsidDel="00000000" w:rsidR="00000000" w:rsidRPr="00000000">
        <w:rPr>
          <w:b w:val="1"/>
          <w:bCs w:val="1"/>
          <w:i w:val="1"/>
          <w:iCs w:val="1"/>
          <w:rtl w:val="0"/>
        </w:rPr>
        <w:t xml:space="preserve">Hinweise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Vor einer Behandlung immer ärztlich beraten lassen. Risiken und Heilungsverlauf variieren je nach Patientin und Methode.</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1"/>
      <w:bCs w:val="1"/>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